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4AD" w:rsidRPr="00AF613C" w:rsidRDefault="00EA34AD" w:rsidP="00EA34AD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【</w:t>
      </w:r>
      <w:r w:rsidRPr="00BF22E1">
        <w:rPr>
          <w:rFonts w:asciiTheme="minorEastAsia" w:eastAsiaTheme="minorEastAsia" w:hAnsiTheme="minorEastAsia" w:hint="eastAsia"/>
          <w:szCs w:val="21"/>
        </w:rPr>
        <w:t>第</w:t>
      </w:r>
      <w:r w:rsidR="00B73624">
        <w:rPr>
          <w:rFonts w:asciiTheme="minorEastAsia" w:eastAsiaTheme="minorEastAsia" w:hAnsiTheme="minorEastAsia" w:hint="eastAsia"/>
          <w:szCs w:val="21"/>
        </w:rPr>
        <w:t>９</w:t>
      </w:r>
      <w:r w:rsidRPr="00BF22E1">
        <w:rPr>
          <w:rFonts w:asciiTheme="minorEastAsia" w:eastAsiaTheme="minorEastAsia" w:hAnsiTheme="minorEastAsia" w:hint="eastAsia"/>
          <w:szCs w:val="21"/>
        </w:rPr>
        <w:t>号様式</w:t>
      </w:r>
      <w:r w:rsidRPr="00AF613C">
        <w:rPr>
          <w:rFonts w:asciiTheme="minorEastAsia" w:eastAsiaTheme="minorEastAsia" w:hAnsiTheme="minorEastAsia" w:hint="eastAsia"/>
          <w:szCs w:val="21"/>
        </w:rPr>
        <w:t xml:space="preserve">】　　　　　　　　　　　　　　　　　　　　　　　　</w:t>
      </w:r>
      <w:r w:rsidR="00B73624">
        <w:rPr>
          <w:rFonts w:asciiTheme="minorEastAsia" w:eastAsiaTheme="minorEastAsia" w:hAnsiTheme="minorEastAsia" w:hint="eastAsia"/>
          <w:szCs w:val="21"/>
        </w:rPr>
        <w:t xml:space="preserve">　</w:t>
      </w:r>
      <w:r w:rsidRPr="00AF613C">
        <w:rPr>
          <w:rFonts w:asciiTheme="minorEastAsia" w:eastAsiaTheme="minorEastAsia" w:hAnsiTheme="minorEastAsia" w:hint="eastAsia"/>
          <w:szCs w:val="21"/>
        </w:rPr>
        <w:t xml:space="preserve">　　（Ｐ　／　）</w:t>
      </w:r>
    </w:p>
    <w:p w:rsidR="00EA34AD" w:rsidRPr="00AF613C" w:rsidRDefault="00EA34AD" w:rsidP="00EA34AD">
      <w:pPr>
        <w:jc w:val="center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テーマ２「</w:t>
      </w:r>
      <w:r w:rsidR="0098313B">
        <w:rPr>
          <w:rFonts w:asciiTheme="minorEastAsia" w:eastAsiaTheme="minorEastAsia" w:hAnsiTheme="minorEastAsia" w:hint="eastAsia"/>
          <w:szCs w:val="21"/>
        </w:rPr>
        <w:t>予定価格の設定方法に関する課題と対応策</w:t>
      </w:r>
      <w:r w:rsidRPr="00AF613C">
        <w:rPr>
          <w:rFonts w:asciiTheme="minorEastAsia" w:eastAsiaTheme="minorEastAsia" w:hAnsiTheme="minorEastAsia" w:hint="eastAsia"/>
          <w:szCs w:val="21"/>
        </w:rPr>
        <w:t>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EA34AD" w:rsidRPr="00AF613C" w:rsidTr="009C3385">
        <w:trPr>
          <w:trHeight w:val="12597"/>
        </w:trPr>
        <w:tc>
          <w:tcPr>
            <w:tcW w:w="9356" w:type="dxa"/>
          </w:tcPr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D3987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C3385" w:rsidRPr="00AF613C" w:rsidRDefault="009C3385" w:rsidP="009C3385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※同様式にて３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Pr="00AF613C">
        <w:rPr>
          <w:rFonts w:asciiTheme="minorEastAsia" w:eastAsiaTheme="minorEastAsia" w:hAnsiTheme="minorEastAsia" w:hint="eastAsia"/>
          <w:szCs w:val="21"/>
        </w:rPr>
        <w:t>以内で記載すること。</w:t>
      </w:r>
    </w:p>
    <w:p w:rsidR="00221274" w:rsidRPr="00AF613C" w:rsidRDefault="009C3385" w:rsidP="002566AB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※用紙の右上に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sectPr w:rsidR="00221274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1A6" w:rsidRDefault="002201A6" w:rsidP="00F51727">
      <w:r>
        <w:separator/>
      </w:r>
    </w:p>
  </w:endnote>
  <w:endnote w:type="continuationSeparator" w:id="0">
    <w:p w:rsidR="002201A6" w:rsidRDefault="002201A6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1A6" w:rsidRDefault="002201A6" w:rsidP="00F51727">
      <w:r>
        <w:separator/>
      </w:r>
    </w:p>
  </w:footnote>
  <w:footnote w:type="continuationSeparator" w:id="0">
    <w:p w:rsidR="002201A6" w:rsidRDefault="002201A6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01A6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566AB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8313B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3987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3624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F9E28B"/>
  <w15:docId w15:val="{BB0AF909-D49C-4E05-A62F-43753A89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FB424-2FD7-4A5F-A754-EA486BCD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藤本 隆冶</cp:lastModifiedBy>
  <cp:revision>4</cp:revision>
  <cp:lastPrinted>2014-07-14T00:04:00Z</cp:lastPrinted>
  <dcterms:created xsi:type="dcterms:W3CDTF">2016-04-04T00:39:00Z</dcterms:created>
  <dcterms:modified xsi:type="dcterms:W3CDTF">2021-03-08T05:19:00Z</dcterms:modified>
</cp:coreProperties>
</file>